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6E4DBF">
      <w:pPr>
        <w:spacing w:after="96"/>
        <w:jc w:val="center"/>
        <w:rPr>
          <w:rFonts w:eastAsia="Calibri"/>
        </w:rPr>
      </w:pPr>
      <w:r w:rsidRPr="006E4DBF">
        <w:rPr>
          <w:rFonts w:eastAsia="Calibri"/>
          <w:noProof/>
        </w:rPr>
        <w:drawing>
          <wp:inline distT="0" distB="0" distL="0" distR="0">
            <wp:extent cx="1439777" cy="128904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777" cy="1289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48C7" w:rsidRPr="006E4DBF" w:rsidRDefault="006E4DBF">
      <w:pPr>
        <w:spacing w:after="159"/>
        <w:ind w:left="132"/>
        <w:rPr>
          <w:rFonts w:eastAsia="Calibri"/>
        </w:rPr>
      </w:pPr>
      <w:r w:rsidRPr="006E4DBF">
        <w:rPr>
          <w:rFonts w:eastAsia="Calibri"/>
          <w:b/>
        </w:rPr>
        <w:t xml:space="preserve"> </w:t>
      </w:r>
    </w:p>
    <w:p w:rsidR="00B848C7" w:rsidRPr="006E4DBF" w:rsidRDefault="00B848C7">
      <w:pPr>
        <w:spacing w:after="161"/>
        <w:ind w:left="132"/>
        <w:jc w:val="center"/>
        <w:rPr>
          <w:rFonts w:eastAsia="Calibri"/>
          <w:b/>
        </w:rPr>
      </w:pPr>
    </w:p>
    <w:p w:rsidR="00B848C7" w:rsidRPr="006E4DBF" w:rsidRDefault="006E4DBF">
      <w:pPr>
        <w:spacing w:after="161"/>
        <w:ind w:left="132"/>
        <w:jc w:val="center"/>
        <w:rPr>
          <w:rFonts w:eastAsia="Calibri"/>
          <w:b/>
        </w:rPr>
      </w:pPr>
      <w:r w:rsidRPr="006E4DBF">
        <w:rPr>
          <w:rFonts w:eastAsia="Calibri"/>
          <w:b/>
        </w:rPr>
        <w:t>BANDIRMA ONYEDİ EYLÜL ÜNİVERSİTESİ</w:t>
      </w:r>
    </w:p>
    <w:p w:rsidR="00B848C7" w:rsidRPr="006E4DBF" w:rsidRDefault="006E4DBF">
      <w:pPr>
        <w:spacing w:after="161"/>
        <w:ind w:left="132"/>
        <w:jc w:val="center"/>
        <w:rPr>
          <w:rFonts w:eastAsia="Calibri"/>
          <w:b/>
        </w:rPr>
      </w:pPr>
      <w:r w:rsidRPr="006E4DBF">
        <w:rPr>
          <w:rFonts w:eastAsia="Calibri"/>
          <w:b/>
        </w:rPr>
        <w:t xml:space="preserve">FİZİK TEDAVİ VE REHABİLİTASYON </w:t>
      </w:r>
    </w:p>
    <w:p w:rsidR="00B848C7" w:rsidRPr="006E4DBF" w:rsidRDefault="006E4DBF">
      <w:pPr>
        <w:spacing w:after="161"/>
        <w:ind w:left="132"/>
        <w:jc w:val="center"/>
        <w:rPr>
          <w:rFonts w:eastAsia="Calibri"/>
          <w:b/>
        </w:rPr>
      </w:pPr>
      <w:r w:rsidRPr="006E4DBF">
        <w:rPr>
          <w:rFonts w:eastAsia="Calibri"/>
          <w:b/>
        </w:rPr>
        <w:t>UYGULAMA VE ARAŞTIRMA MERKEZİ</w:t>
      </w:r>
    </w:p>
    <w:p w:rsidR="00B848C7" w:rsidRPr="006E4DBF" w:rsidRDefault="006E4DBF">
      <w:pPr>
        <w:spacing w:after="161"/>
        <w:ind w:left="132"/>
        <w:jc w:val="center"/>
        <w:rPr>
          <w:rFonts w:eastAsia="Calibri"/>
          <w:b/>
        </w:rPr>
      </w:pPr>
      <w:proofErr w:type="gramStart"/>
      <w:r w:rsidRPr="006E4DBF">
        <w:rPr>
          <w:rFonts w:eastAsia="Calibri"/>
          <w:b/>
        </w:rPr>
        <w:t>OCAK -</w:t>
      </w:r>
      <w:proofErr w:type="gramEnd"/>
      <w:r w:rsidRPr="006E4DBF">
        <w:rPr>
          <w:rFonts w:eastAsia="Calibri"/>
          <w:b/>
        </w:rPr>
        <w:t xml:space="preserve"> TEMMUZ 2024 YILI FAALİYET RAPORU</w:t>
      </w:r>
    </w:p>
    <w:p w:rsidR="00B848C7" w:rsidRPr="006E4DBF" w:rsidRDefault="006E4DBF">
      <w:pPr>
        <w:spacing w:after="161"/>
        <w:ind w:left="132"/>
        <w:rPr>
          <w:rFonts w:eastAsia="Calibri"/>
        </w:rPr>
      </w:pPr>
      <w:r w:rsidRPr="006E4DBF">
        <w:rPr>
          <w:rFonts w:eastAsia="Calibri"/>
        </w:rPr>
        <w:t xml:space="preserve">                                                    </w:t>
      </w: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ind w:right="675"/>
        <w:jc w:val="center"/>
        <w:rPr>
          <w:rFonts w:eastAsia="Calibri"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p w:rsidR="00B848C7" w:rsidRPr="006E4DBF" w:rsidRDefault="00B848C7">
      <w:pPr>
        <w:spacing w:line="360" w:lineRule="auto"/>
        <w:ind w:left="1080"/>
        <w:jc w:val="center"/>
        <w:rPr>
          <w:rFonts w:eastAsia="Calibri"/>
          <w:b/>
        </w:rPr>
      </w:pPr>
    </w:p>
    <w:tbl>
      <w:tblPr>
        <w:tblStyle w:val="a"/>
        <w:tblW w:w="9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41"/>
      </w:tblGrid>
      <w:tr w:rsidR="00B848C7" w:rsidRPr="006E4DBF">
        <w:trPr>
          <w:cantSplit/>
          <w:trHeight w:val="1779"/>
        </w:trPr>
        <w:tc>
          <w:tcPr>
            <w:tcW w:w="1560" w:type="dxa"/>
            <w:shd w:val="clear" w:color="auto" w:fill="auto"/>
          </w:tcPr>
          <w:p w:rsidR="00B848C7" w:rsidRPr="006E4DBF" w:rsidRDefault="006E4DBF">
            <w:pPr>
              <w:jc w:val="center"/>
              <w:rPr>
                <w:rFonts w:eastAsia="Calibri"/>
                <w:b/>
              </w:rPr>
            </w:pPr>
            <w:r w:rsidRPr="006E4DBF">
              <w:rPr>
                <w:rFonts w:eastAsia="Calibri"/>
                <w:b/>
              </w:rPr>
              <w:lastRenderedPageBreak/>
              <w:br/>
            </w:r>
            <w:r w:rsidRPr="006E4DBF">
              <w:rPr>
                <w:rFonts w:eastAsia="Calibri"/>
                <w:b/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B848C7" w:rsidRPr="006E4DBF" w:rsidRDefault="006E4DBF">
            <w:pPr>
              <w:jc w:val="center"/>
              <w:rPr>
                <w:rFonts w:eastAsia="Calibri"/>
                <w:b/>
              </w:rPr>
            </w:pPr>
            <w:r w:rsidRPr="006E4DBF">
              <w:rPr>
                <w:rFonts w:eastAsia="Calibri"/>
                <w:b/>
              </w:rPr>
              <w:t>BANDIRMA ONYEDİ EYLÜL ÜNİVERSİTESİ</w:t>
            </w:r>
          </w:p>
          <w:p w:rsidR="00B848C7" w:rsidRPr="006E4DBF" w:rsidRDefault="006E4DBF">
            <w:pPr>
              <w:jc w:val="center"/>
              <w:rPr>
                <w:rFonts w:eastAsia="Calibri"/>
                <w:b/>
              </w:rPr>
            </w:pPr>
            <w:r w:rsidRPr="006E4DBF">
              <w:rPr>
                <w:rFonts w:eastAsia="Calibri"/>
                <w:b/>
              </w:rPr>
              <w:t xml:space="preserve">FİZİK TEDAVİ VE REHABİLİTASYON </w:t>
            </w:r>
          </w:p>
          <w:p w:rsidR="00B848C7" w:rsidRPr="006E4DBF" w:rsidRDefault="006E4DBF">
            <w:pPr>
              <w:jc w:val="center"/>
              <w:rPr>
                <w:rFonts w:eastAsia="Calibri"/>
                <w:b/>
              </w:rPr>
            </w:pPr>
            <w:r w:rsidRPr="006E4DBF">
              <w:rPr>
                <w:rFonts w:eastAsia="Calibri"/>
                <w:b/>
              </w:rPr>
              <w:t>UYGULAMA VE ARAŞTIRMA MERKEZİ 2023 YILI FAALİYET RAPORU</w:t>
            </w:r>
          </w:p>
          <w:p w:rsidR="00B848C7" w:rsidRPr="006E4DBF" w:rsidRDefault="00B848C7">
            <w:pPr>
              <w:rPr>
                <w:rFonts w:eastAsia="Calibri"/>
              </w:rPr>
            </w:pPr>
          </w:p>
        </w:tc>
      </w:tr>
    </w:tbl>
    <w:p w:rsidR="00B848C7" w:rsidRPr="006E4DBF" w:rsidRDefault="00B848C7">
      <w:pPr>
        <w:ind w:left="142"/>
        <w:rPr>
          <w:rFonts w:eastAsia="Calibri"/>
          <w:b/>
          <w:i/>
          <w:highlight w:val="yellow"/>
          <w:u w:val="single"/>
        </w:rPr>
      </w:pPr>
    </w:p>
    <w:p w:rsidR="00B848C7" w:rsidRPr="006E4DBF" w:rsidRDefault="006E4DBF">
      <w:pPr>
        <w:ind w:left="142"/>
        <w:rPr>
          <w:rFonts w:eastAsia="Calibri"/>
        </w:rPr>
      </w:pPr>
      <w:r w:rsidRPr="006E4DBF">
        <w:rPr>
          <w:rFonts w:eastAsia="Calibri"/>
          <w:b/>
        </w:rPr>
        <w:br/>
      </w: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a. Devam Eden Projeler (Bütçeleri ile birlikte açıklayınız)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1. </w:t>
      </w:r>
      <w:r w:rsidRPr="006E4DBF">
        <w:rPr>
          <w:rFonts w:eastAsia="Calibri"/>
        </w:rPr>
        <w:t>E-sporcularda Zihinsel Yorgunluğun Reaksiyon Süresi ve Oyun Performansı Üzerine Etkileri Motor İmgeleme ile Değişir mi? Sorumlu Araştırmacı: Arş. Gör. Ozan Bahadır TÜRKMEN (TUBİTAK 1002-Doktora Tezi) (Bütçe: 44.750)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2. </w:t>
      </w:r>
      <w:proofErr w:type="spellStart"/>
      <w:r w:rsidRPr="006E4DBF">
        <w:rPr>
          <w:rFonts w:eastAsia="Calibri"/>
        </w:rPr>
        <w:t>Bruksizm’de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Transkutanöz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Auricular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Va</w:t>
      </w:r>
      <w:r w:rsidRPr="006E4DBF">
        <w:rPr>
          <w:rFonts w:eastAsia="Calibri"/>
        </w:rPr>
        <w:t>gus</w:t>
      </w:r>
      <w:proofErr w:type="spellEnd"/>
      <w:r w:rsidRPr="006E4DBF">
        <w:rPr>
          <w:rFonts w:eastAsia="Calibri"/>
        </w:rPr>
        <w:t xml:space="preserve"> Sinir </w:t>
      </w:r>
      <w:proofErr w:type="spellStart"/>
      <w:r w:rsidRPr="006E4DBF">
        <w:rPr>
          <w:rFonts w:eastAsia="Calibri"/>
        </w:rPr>
        <w:t>Stimülasyonun</w:t>
      </w:r>
      <w:proofErr w:type="spellEnd"/>
      <w:r w:rsidRPr="006E4DBF">
        <w:rPr>
          <w:rFonts w:eastAsia="Calibri"/>
        </w:rPr>
        <w:t xml:space="preserve"> Etkinliğinin Araştırılması-</w:t>
      </w:r>
      <w:proofErr w:type="spellStart"/>
      <w:r w:rsidRPr="006E4DBF">
        <w:rPr>
          <w:rFonts w:eastAsia="Calibri"/>
        </w:rPr>
        <w:t>Randomize</w:t>
      </w:r>
      <w:proofErr w:type="spellEnd"/>
      <w:r w:rsidRPr="006E4DBF">
        <w:rPr>
          <w:rFonts w:eastAsia="Calibri"/>
        </w:rPr>
        <w:t xml:space="preserve"> Tek Kör </w:t>
      </w:r>
      <w:proofErr w:type="gramStart"/>
      <w:r w:rsidRPr="006E4DBF">
        <w:rPr>
          <w:rFonts w:eastAsia="Calibri"/>
        </w:rPr>
        <w:t>Çalışma  Sorumlu</w:t>
      </w:r>
      <w:proofErr w:type="gramEnd"/>
      <w:r w:rsidRPr="006E4DBF">
        <w:rPr>
          <w:rFonts w:eastAsia="Calibri"/>
        </w:rPr>
        <w:t xml:space="preserve">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Hazel Çelik Güzel (TUBİTAK 1002)  (Bütçe: 74.700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3. Ağaç yaşken çocuk okul çağındayken eğitilir: Çocuklarda fiziksel aktivite ve </w:t>
      </w:r>
      <w:proofErr w:type="spellStart"/>
      <w:r w:rsidRPr="006E4DBF">
        <w:rPr>
          <w:rFonts w:eastAsia="Calibri"/>
        </w:rPr>
        <w:t>postür</w:t>
      </w:r>
      <w:proofErr w:type="spellEnd"/>
      <w:r w:rsidRPr="006E4DBF">
        <w:rPr>
          <w:rFonts w:eastAsia="Calibri"/>
        </w:rPr>
        <w:t xml:space="preserve"> farkın</w:t>
      </w:r>
      <w:r w:rsidRPr="006E4DBF">
        <w:rPr>
          <w:rFonts w:eastAsia="Calibri"/>
        </w:rPr>
        <w:t xml:space="preserve">dalığı eğitiminin etkisi-yürütücü: Selin </w:t>
      </w:r>
      <w:proofErr w:type="gramStart"/>
      <w:r w:rsidRPr="006E4DBF">
        <w:rPr>
          <w:rFonts w:eastAsia="Calibri"/>
        </w:rPr>
        <w:t>VATANSEVER -</w:t>
      </w:r>
      <w:proofErr w:type="gramEnd"/>
      <w:r w:rsidRPr="006E4DBF">
        <w:rPr>
          <w:rFonts w:eastAsia="Calibri"/>
        </w:rPr>
        <w:t xml:space="preserve"> Danışman: Şule KEÇELİOĞLU (TÜBİTAK 2209-A) (Bütçe: 6.000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4. Müziğe giden yolda fizyoterapist ve müzisyen </w:t>
      </w:r>
      <w:proofErr w:type="spellStart"/>
      <w:r w:rsidRPr="006E4DBF">
        <w:rPr>
          <w:rFonts w:eastAsia="Calibri"/>
        </w:rPr>
        <w:t>buluşması-</w:t>
      </w:r>
      <w:proofErr w:type="gramStart"/>
      <w:r w:rsidRPr="006E4DBF">
        <w:rPr>
          <w:rFonts w:eastAsia="Calibri"/>
        </w:rPr>
        <w:t>Yürütücü:Rukiye</w:t>
      </w:r>
      <w:proofErr w:type="spellEnd"/>
      <w:proofErr w:type="gramEnd"/>
      <w:r w:rsidRPr="006E4DBF">
        <w:rPr>
          <w:rFonts w:eastAsia="Calibri"/>
        </w:rPr>
        <w:t xml:space="preserve"> Salı-Danışman: Şule Keçelioğlu. (TÜBİTAK 2209-A) (Bütçe: 6.000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5. Depresyon Tanılı Çocuk ve Ergenlerde Teknoloji Tabanlı Egzersizin Etkisi: Bir Servis Örneği-Yürütücü: Prof. Dr. Caner Mutlu (TÜSEB) (Bütçe: 91.000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6. Ayak Parmağımızın Yaşlara Göre Farklılıklarının Fonksiyon Üzerine Etkisi Yürütücü: Burcu YILDIRIM- </w:t>
      </w:r>
      <w:r w:rsidRPr="006E4DBF">
        <w:rPr>
          <w:rFonts w:eastAsia="Calibri"/>
        </w:rPr>
        <w:t>Danışman: Prof. Dr. Ebru KAYA MUTLU (TÜBİTAK 2209-A) (Bütçe: 6.000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7. Ağır Vasıta Sürücülerinde Egzersiz Eğitiminin Ağrı, Uyku, Yorgunluk ve Yaşam Kalitesine Etkisi Yürütücü: Hilal </w:t>
      </w:r>
      <w:proofErr w:type="gramStart"/>
      <w:r w:rsidRPr="006E4DBF">
        <w:rPr>
          <w:rFonts w:eastAsia="Calibri"/>
        </w:rPr>
        <w:t>KAHRAMAN -</w:t>
      </w:r>
      <w:proofErr w:type="gramEnd"/>
      <w:r w:rsidRPr="006E4DBF">
        <w:rPr>
          <w:rFonts w:eastAsia="Calibri"/>
        </w:rPr>
        <w:t xml:space="preserve"> Danışman: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Fatma Nur YILMAZ (TÜBİTAK 2209-A) (</w:t>
      </w:r>
      <w:r w:rsidRPr="006E4DBF">
        <w:rPr>
          <w:rFonts w:eastAsia="Calibri"/>
        </w:rPr>
        <w:t>Bütçe: 6.000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8. Fizyoterapi ve Rehabilitasyon Bölümü Öğrencilerinde Sosyal Medyanın İşsizlik Kaygısı ve Umutsuzluk Düzeyleri Üzerine Etkisi Yürütücü: Fatma Betül </w:t>
      </w:r>
      <w:proofErr w:type="gramStart"/>
      <w:r w:rsidRPr="006E4DBF">
        <w:rPr>
          <w:rFonts w:eastAsia="Calibri"/>
        </w:rPr>
        <w:t>TAŞ -</w:t>
      </w:r>
      <w:proofErr w:type="gramEnd"/>
      <w:r w:rsidRPr="006E4DBF">
        <w:rPr>
          <w:rFonts w:eastAsia="Calibri"/>
        </w:rPr>
        <w:t xml:space="preserve"> Danışman: Arş. Gör. Canan DEMİR (TÜBİTAK 2209-A)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9. Kırsal Kesimlerde </w:t>
      </w:r>
      <w:r w:rsidRPr="006E4DBF">
        <w:rPr>
          <w:rFonts w:eastAsia="Calibri"/>
        </w:rPr>
        <w:t xml:space="preserve">Fizyoterapi Farkındalığı Yürütücü: Öykü </w:t>
      </w:r>
      <w:proofErr w:type="gramStart"/>
      <w:r w:rsidRPr="006E4DBF">
        <w:rPr>
          <w:rFonts w:eastAsia="Calibri"/>
        </w:rPr>
        <w:t>AKKURT -</w:t>
      </w:r>
      <w:proofErr w:type="gramEnd"/>
      <w:r w:rsidRPr="006E4DBF">
        <w:rPr>
          <w:rFonts w:eastAsia="Calibri"/>
        </w:rPr>
        <w:t xml:space="preserve"> Danışman: Arş. Gör. Esra KESKİN (TÜBİTAK 2209-A) (Bütçe: 6.000 TL)</w:t>
      </w: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lastRenderedPageBreak/>
        <w:t xml:space="preserve">10. </w:t>
      </w:r>
      <w:proofErr w:type="spellStart"/>
      <w:r w:rsidRPr="006E4DBF">
        <w:rPr>
          <w:rFonts w:eastAsia="Calibri"/>
        </w:rPr>
        <w:t>Multipl</w:t>
      </w:r>
      <w:proofErr w:type="spellEnd"/>
      <w:r w:rsidRPr="006E4DBF">
        <w:rPr>
          <w:rFonts w:eastAsia="Calibri"/>
        </w:rPr>
        <w:t xml:space="preserve"> Skleroz-Yorgunluk Öz Yeterlik Ölçeğinin Türkçe Versiyonu, Geçerlik ve Güvenirliğin Araştırılması, Yürütücü: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Fatm</w:t>
      </w:r>
      <w:r w:rsidRPr="006E4DBF">
        <w:rPr>
          <w:rFonts w:eastAsia="Calibri"/>
        </w:rPr>
        <w:t>a Nur Yılmaz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11. Egzersiz ile Birlikte Uygulanan </w:t>
      </w:r>
      <w:proofErr w:type="spellStart"/>
      <w:r w:rsidRPr="006E4DBF">
        <w:rPr>
          <w:rFonts w:eastAsia="Calibri"/>
        </w:rPr>
        <w:t>Kinezyo</w:t>
      </w:r>
      <w:proofErr w:type="spellEnd"/>
      <w:r w:rsidRPr="006E4DBF">
        <w:rPr>
          <w:rFonts w:eastAsia="Calibri"/>
        </w:rPr>
        <w:t xml:space="preserve"> Bantlamanın Kas </w:t>
      </w:r>
      <w:proofErr w:type="spellStart"/>
      <w:r w:rsidRPr="006E4DBF">
        <w:rPr>
          <w:rFonts w:eastAsia="Calibri"/>
        </w:rPr>
        <w:t>Oksijenizasyonu</w:t>
      </w:r>
      <w:proofErr w:type="spellEnd"/>
      <w:r w:rsidRPr="006E4DBF">
        <w:rPr>
          <w:rFonts w:eastAsia="Calibri"/>
        </w:rPr>
        <w:t xml:space="preserve"> Üzerine Etkisinin </w:t>
      </w:r>
      <w:proofErr w:type="spellStart"/>
      <w:r w:rsidRPr="006E4DBF">
        <w:rPr>
          <w:rFonts w:eastAsia="Calibri"/>
        </w:rPr>
        <w:t>Moxy</w:t>
      </w:r>
      <w:proofErr w:type="spellEnd"/>
      <w:r w:rsidRPr="006E4DBF">
        <w:rPr>
          <w:rFonts w:eastAsia="Calibri"/>
        </w:rPr>
        <w:t xml:space="preserve"> Kas Oksijen Monitörü ile İncelenmesi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 xml:space="preserve">. Üyesi Fatma Nur YILMAZ (BAP-KAPSAMLI ARAŞTIRMA </w:t>
      </w:r>
      <w:proofErr w:type="gramStart"/>
      <w:r w:rsidRPr="006E4DBF">
        <w:rPr>
          <w:rFonts w:eastAsia="Calibri"/>
        </w:rPr>
        <w:t>PROJESİ)(</w:t>
      </w:r>
      <w:proofErr w:type="gramEnd"/>
      <w:r w:rsidRPr="006E4DBF">
        <w:rPr>
          <w:rFonts w:eastAsia="Calibri"/>
        </w:rPr>
        <w:t>Bütçe:,</w:t>
      </w:r>
      <w:r w:rsidRPr="006E4DBF">
        <w:rPr>
          <w:rFonts w:eastAsia="Calibri"/>
        </w:rPr>
        <w:t>30.000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12. </w:t>
      </w:r>
      <w:proofErr w:type="spellStart"/>
      <w:r w:rsidRPr="006E4DBF">
        <w:rPr>
          <w:rFonts w:eastAsia="Calibri"/>
        </w:rPr>
        <w:t>Adölesan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İdiopatik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Skolyozlu</w:t>
      </w:r>
      <w:proofErr w:type="spellEnd"/>
      <w:r w:rsidRPr="006E4DBF">
        <w:rPr>
          <w:rFonts w:eastAsia="Calibri"/>
        </w:rPr>
        <w:t xml:space="preserve"> Olgularda </w:t>
      </w:r>
      <w:proofErr w:type="spellStart"/>
      <w:r w:rsidRPr="006E4DBF">
        <w:rPr>
          <w:rFonts w:eastAsia="Calibri"/>
        </w:rPr>
        <w:t>Temporomandibular</w:t>
      </w:r>
      <w:proofErr w:type="spellEnd"/>
      <w:r w:rsidRPr="006E4DBF">
        <w:rPr>
          <w:rFonts w:eastAsia="Calibri"/>
        </w:rPr>
        <w:t xml:space="preserve"> Eklem Fonksiyonelliğinin İncelenmesi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Hazel ÇELİK GÜZEL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13. Tıp Fakültesi Öğrencilerinde Sosyal Medya Bağımlılığı ve İnternet Oyun Oyna</w:t>
      </w:r>
      <w:r w:rsidRPr="006E4DBF">
        <w:rPr>
          <w:rFonts w:eastAsia="Calibri"/>
        </w:rPr>
        <w:t>ma Bozukluğunun Yorgunluk ve Fiziksel Aktivite ile İlişkisi Sorumlu Araştırmacı: Prof. Dr. Ebru KAYA MUTLU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14. </w:t>
      </w:r>
      <w:proofErr w:type="spellStart"/>
      <w:r w:rsidRPr="006E4DBF">
        <w:rPr>
          <w:rFonts w:eastAsia="Calibri"/>
        </w:rPr>
        <w:t>Temporamandibular</w:t>
      </w:r>
      <w:proofErr w:type="spellEnd"/>
      <w:r w:rsidRPr="006E4DBF">
        <w:rPr>
          <w:rFonts w:eastAsia="Calibri"/>
        </w:rPr>
        <w:t xml:space="preserve"> Eklem </w:t>
      </w:r>
      <w:proofErr w:type="spellStart"/>
      <w:r w:rsidRPr="006E4DBF">
        <w:rPr>
          <w:rFonts w:eastAsia="Calibri"/>
        </w:rPr>
        <w:t>Disfonksiyonu</w:t>
      </w:r>
      <w:proofErr w:type="spellEnd"/>
      <w:r w:rsidRPr="006E4DBF">
        <w:rPr>
          <w:rFonts w:eastAsia="Calibri"/>
        </w:rPr>
        <w:t xml:space="preserve"> Olan Kişilerde </w:t>
      </w:r>
      <w:proofErr w:type="spellStart"/>
      <w:r w:rsidRPr="006E4DBF">
        <w:rPr>
          <w:rFonts w:eastAsia="Calibri"/>
        </w:rPr>
        <w:t>Servikal</w:t>
      </w:r>
      <w:proofErr w:type="spellEnd"/>
      <w:r w:rsidRPr="006E4DBF">
        <w:rPr>
          <w:rFonts w:eastAsia="Calibri"/>
        </w:rPr>
        <w:t xml:space="preserve"> Kor Egzersizlerinin Etkinliğinin Değerlendirilmesi Sorumlu Araştırmac</w:t>
      </w:r>
      <w:r w:rsidRPr="006E4DBF">
        <w:rPr>
          <w:rFonts w:eastAsia="Calibri"/>
        </w:rPr>
        <w:t>ı: Prof. Dr. Ebru KAYA MUTLU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15. Omuz </w:t>
      </w:r>
      <w:proofErr w:type="spellStart"/>
      <w:r w:rsidRPr="006E4DBF">
        <w:rPr>
          <w:rFonts w:eastAsia="Calibri"/>
        </w:rPr>
        <w:t>İmpengement</w:t>
      </w:r>
      <w:proofErr w:type="spellEnd"/>
      <w:r w:rsidRPr="006E4DBF">
        <w:rPr>
          <w:rFonts w:eastAsia="Calibri"/>
        </w:rPr>
        <w:t xml:space="preserve"> Sendromunda Aşamalı Motor İmgelemenin Ağrı, Hareket Açıklığı, </w:t>
      </w:r>
      <w:proofErr w:type="spellStart"/>
      <w:r w:rsidRPr="006E4DBF">
        <w:rPr>
          <w:rFonts w:eastAsia="Calibri"/>
        </w:rPr>
        <w:t>Kinezyofobi</w:t>
      </w:r>
      <w:proofErr w:type="spellEnd"/>
      <w:r w:rsidRPr="006E4DBF">
        <w:rPr>
          <w:rFonts w:eastAsia="Calibri"/>
        </w:rPr>
        <w:t xml:space="preserve">, Pozisyon Hissi, Yaşam Kalitesine Etkisi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16. Farklı Ens</w:t>
      </w:r>
      <w:r w:rsidRPr="006E4DBF">
        <w:rPr>
          <w:rFonts w:eastAsia="Calibri"/>
        </w:rPr>
        <w:t xml:space="preserve">trüman Çalan Müzisyenler ile Müzisyen Olmayanların İşitsel </w:t>
      </w:r>
      <w:proofErr w:type="spellStart"/>
      <w:r w:rsidRPr="006E4DBF">
        <w:rPr>
          <w:rFonts w:eastAsia="Calibri"/>
        </w:rPr>
        <w:t>Lateralizasyon</w:t>
      </w:r>
      <w:proofErr w:type="spellEnd"/>
      <w:r w:rsidRPr="006E4DBF">
        <w:rPr>
          <w:rFonts w:eastAsia="Calibri"/>
        </w:rPr>
        <w:t xml:space="preserve"> Açısından İncelenmesi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17. 60 Yaş Üstü Bireylerde </w:t>
      </w:r>
      <w:proofErr w:type="spellStart"/>
      <w:r w:rsidRPr="006E4DBF">
        <w:rPr>
          <w:rFonts w:eastAsia="Calibri"/>
        </w:rPr>
        <w:t>Üriner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İnkontinans</w:t>
      </w:r>
      <w:proofErr w:type="spellEnd"/>
      <w:r w:rsidRPr="006E4DBF">
        <w:rPr>
          <w:rFonts w:eastAsia="Calibri"/>
        </w:rPr>
        <w:t xml:space="preserve"> Farkındalık Eğitimine İlişkin Bilgi ve Farkındalık </w:t>
      </w:r>
      <w:r w:rsidRPr="006E4DBF">
        <w:rPr>
          <w:rFonts w:eastAsia="Calibri"/>
        </w:rPr>
        <w:t xml:space="preserve">Düzeyine Etkisi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 xml:space="preserve">. Üyesi Derya </w:t>
      </w:r>
      <w:proofErr w:type="gramStart"/>
      <w:r w:rsidRPr="006E4DBF">
        <w:rPr>
          <w:rFonts w:eastAsia="Calibri"/>
        </w:rPr>
        <w:t>AZİM  (</w:t>
      </w:r>
      <w:proofErr w:type="gramEnd"/>
      <w:r w:rsidRPr="006E4DBF">
        <w:rPr>
          <w:rFonts w:eastAsia="Calibri"/>
        </w:rPr>
        <w:t>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18. Bebeklerde Uygulanan Yüzdürme Aktivitesinin Gelişim Parametrelerine Etkisi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Derya AZİM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19. 60 Yaş Üstü Bireylerde Gerçek ve İ</w:t>
      </w:r>
      <w:r w:rsidRPr="006E4DBF">
        <w:rPr>
          <w:rFonts w:eastAsia="Calibri"/>
        </w:rPr>
        <w:t xml:space="preserve">mgelenen Süreli Kalk Yürü Testi Performansı ile Denge Arasındaki İlişkinin İncelenmesi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Canan DEMİR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20. 65 Yaş ve Üzeri Bireylerde Düşme Riskini Belirlemede Etkili olan Faktörlerin İncelenmesi: 3 Yıllık Taki</w:t>
      </w:r>
      <w:r w:rsidRPr="006E4DBF">
        <w:rPr>
          <w:rFonts w:eastAsia="Calibri"/>
        </w:rPr>
        <w:t>p Çalışması Sorumlu Araştırmacı: Prof. Dr. Ebru KAYA MUTLU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21. Eklem Kaynaklı </w:t>
      </w:r>
      <w:proofErr w:type="spellStart"/>
      <w:r w:rsidRPr="006E4DBF">
        <w:rPr>
          <w:rFonts w:eastAsia="Calibri"/>
        </w:rPr>
        <w:t>Temporamandibular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Disfonksiyonunda</w:t>
      </w:r>
      <w:proofErr w:type="spellEnd"/>
      <w:r w:rsidRPr="006E4DBF">
        <w:rPr>
          <w:rFonts w:eastAsia="Calibri"/>
        </w:rPr>
        <w:t xml:space="preserve"> Standart Tedaviye Ek olarak </w:t>
      </w:r>
      <w:proofErr w:type="spellStart"/>
      <w:r w:rsidRPr="006E4DBF">
        <w:rPr>
          <w:rFonts w:eastAsia="Calibri"/>
        </w:rPr>
        <w:t>Postural</w:t>
      </w:r>
      <w:proofErr w:type="spellEnd"/>
      <w:r w:rsidRPr="006E4DBF">
        <w:rPr>
          <w:rFonts w:eastAsia="Calibri"/>
        </w:rPr>
        <w:t xml:space="preserve"> Egzersizlerin Etkinliğinin Değerlendirilmesi Sorumlu Araştırmacı: Prof. Dr. Ebru KAYA MUTLU </w:t>
      </w:r>
      <w:r w:rsidRPr="006E4DBF">
        <w:rPr>
          <w:rFonts w:eastAsia="Calibri"/>
        </w:rPr>
        <w:t>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22. Dikkat Eksikliği </w:t>
      </w:r>
      <w:proofErr w:type="spellStart"/>
      <w:r w:rsidRPr="006E4DBF">
        <w:rPr>
          <w:rFonts w:eastAsia="Calibri"/>
        </w:rPr>
        <w:t>Hiperaktivite</w:t>
      </w:r>
      <w:proofErr w:type="spellEnd"/>
      <w:r w:rsidRPr="006E4DBF">
        <w:rPr>
          <w:rFonts w:eastAsia="Calibri"/>
        </w:rPr>
        <w:t xml:space="preserve"> Bozukluğu olan Çocukların Fiziksel Aktivite, Depresyon ve </w:t>
      </w:r>
      <w:proofErr w:type="spellStart"/>
      <w:r w:rsidRPr="006E4DBF">
        <w:rPr>
          <w:rFonts w:eastAsia="Calibri"/>
        </w:rPr>
        <w:t>Anksiyete</w:t>
      </w:r>
      <w:proofErr w:type="spellEnd"/>
      <w:r w:rsidRPr="006E4DBF">
        <w:rPr>
          <w:rFonts w:eastAsia="Calibri"/>
        </w:rPr>
        <w:t xml:space="preserve"> Açısından İncelenmesi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Derya AZİM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lastRenderedPageBreak/>
        <w:t xml:space="preserve">23. Engelli Bireylerin Kardeşlerinde Fiziksel Aktivite, </w:t>
      </w:r>
      <w:r w:rsidRPr="006E4DBF">
        <w:rPr>
          <w:rFonts w:eastAsia="Calibri"/>
        </w:rPr>
        <w:t xml:space="preserve">Depresyon, Yaşam Kalitesi, Okul Başarısı ve </w:t>
      </w:r>
      <w:proofErr w:type="spellStart"/>
      <w:r w:rsidRPr="006E4DBF">
        <w:rPr>
          <w:rFonts w:eastAsia="Calibri"/>
        </w:rPr>
        <w:t>Kinezyofonin</w:t>
      </w:r>
      <w:proofErr w:type="spellEnd"/>
      <w:r w:rsidRPr="006E4DBF">
        <w:rPr>
          <w:rFonts w:eastAsia="Calibri"/>
        </w:rPr>
        <w:t xml:space="preserve"> Değerlendirilmesi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Derya AZİM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24. Mahkumlarda Boyun Ağrısı ile ilişkili Faktörlerin Değerlendirilmesi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Fatma Nur YI</w:t>
      </w:r>
      <w:r w:rsidRPr="006E4DBF">
        <w:rPr>
          <w:rFonts w:eastAsia="Calibri"/>
        </w:rPr>
        <w:t>LMAZ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25. Ekran Bağımlılığı olan ve Olmayan Çocuklarda Gelişim, </w:t>
      </w:r>
      <w:proofErr w:type="spellStart"/>
      <w:r w:rsidRPr="006E4DBF">
        <w:rPr>
          <w:rFonts w:eastAsia="Calibri"/>
        </w:rPr>
        <w:t>Postür</w:t>
      </w:r>
      <w:proofErr w:type="spellEnd"/>
      <w:r w:rsidRPr="006E4DBF">
        <w:rPr>
          <w:rFonts w:eastAsia="Calibri"/>
        </w:rPr>
        <w:t xml:space="preserve"> ve Reaksiyon Zamanının Karşılaştırılması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Fatma Nur YILMAZ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26. Prematüre Bebeklerde Yüzüstü Aktivite Süresinin Motor Gelişi</w:t>
      </w:r>
      <w:r w:rsidRPr="006E4DBF">
        <w:rPr>
          <w:rFonts w:eastAsia="Calibri"/>
        </w:rPr>
        <w:t xml:space="preserve">m ve </w:t>
      </w:r>
      <w:proofErr w:type="spellStart"/>
      <w:r w:rsidRPr="006E4DBF">
        <w:rPr>
          <w:rFonts w:eastAsia="Calibri"/>
        </w:rPr>
        <w:t>Postural</w:t>
      </w:r>
      <w:proofErr w:type="spellEnd"/>
      <w:r w:rsidRPr="006E4DBF">
        <w:rPr>
          <w:rFonts w:eastAsia="Calibri"/>
        </w:rPr>
        <w:t xml:space="preserve"> Kontrol Üzerine Etkisi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Derya AZİM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27. </w:t>
      </w:r>
      <w:proofErr w:type="spellStart"/>
      <w:r w:rsidRPr="006E4DBF">
        <w:rPr>
          <w:rFonts w:eastAsia="Calibri"/>
        </w:rPr>
        <w:t>Serebral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Palsili</w:t>
      </w:r>
      <w:proofErr w:type="spellEnd"/>
      <w:r w:rsidRPr="006E4DBF">
        <w:rPr>
          <w:rFonts w:eastAsia="Calibri"/>
        </w:rPr>
        <w:t xml:space="preserve"> Çocukların Annelerinin Vücut Farkındalığı ile fiziksel ve Ruhsal Sağlık Durumunun İncelenmesi Sorumlu Araştırmacı: Prof. Dr. Ebru KAYA MUTLU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28. </w:t>
      </w:r>
      <w:proofErr w:type="spellStart"/>
      <w:r w:rsidRPr="006E4DBF">
        <w:rPr>
          <w:rFonts w:eastAsia="Calibri"/>
        </w:rPr>
        <w:t>Subakromiyal</w:t>
      </w:r>
      <w:proofErr w:type="spellEnd"/>
      <w:r w:rsidRPr="006E4DBF">
        <w:rPr>
          <w:rFonts w:eastAsia="Calibri"/>
        </w:rPr>
        <w:t xml:space="preserve"> Sıkışma Sendromlu Hastalarda Kor Stabilizasyon Eğitiminin Etkin</w:t>
      </w:r>
      <w:r w:rsidRPr="006E4DBF">
        <w:rPr>
          <w:rFonts w:eastAsia="Calibri"/>
        </w:rPr>
        <w:t xml:space="preserve">liğinin Araştırılması: </w:t>
      </w:r>
      <w:proofErr w:type="spellStart"/>
      <w:r w:rsidRPr="006E4DBF">
        <w:rPr>
          <w:rFonts w:eastAsia="Calibri"/>
        </w:rPr>
        <w:t>Randomize</w:t>
      </w:r>
      <w:proofErr w:type="spellEnd"/>
      <w:r w:rsidRPr="006E4DBF">
        <w:rPr>
          <w:rFonts w:eastAsia="Calibri"/>
        </w:rPr>
        <w:t>-Kontrollü Çalışma Sorumlu Araştırmacı: Prof. Dr. Ebru KAYA MUTLU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29. Kronik </w:t>
      </w:r>
      <w:proofErr w:type="spellStart"/>
      <w:r w:rsidRPr="006E4DBF">
        <w:rPr>
          <w:rFonts w:eastAsia="Calibri"/>
        </w:rPr>
        <w:t>Obstrüktif</w:t>
      </w:r>
      <w:proofErr w:type="spellEnd"/>
      <w:r w:rsidRPr="006E4DBF">
        <w:rPr>
          <w:rFonts w:eastAsia="Calibri"/>
        </w:rPr>
        <w:t xml:space="preserve"> Akciğer Hastalığı Ağır Akut Alevlenmesinde Hastanede Yatan Hastaların </w:t>
      </w:r>
      <w:proofErr w:type="spellStart"/>
      <w:r w:rsidRPr="006E4DBF">
        <w:rPr>
          <w:rFonts w:eastAsia="Calibri"/>
        </w:rPr>
        <w:t>Dinleniminde</w:t>
      </w:r>
      <w:proofErr w:type="spellEnd"/>
      <w:r w:rsidRPr="006E4DBF">
        <w:rPr>
          <w:rFonts w:eastAsia="Calibri"/>
        </w:rPr>
        <w:t xml:space="preserve"> ve Harekette </w:t>
      </w:r>
      <w:proofErr w:type="spellStart"/>
      <w:r w:rsidRPr="006E4DBF">
        <w:rPr>
          <w:rFonts w:eastAsia="Calibri"/>
        </w:rPr>
        <w:t>Periferik</w:t>
      </w:r>
      <w:proofErr w:type="spellEnd"/>
      <w:r w:rsidRPr="006E4DBF">
        <w:rPr>
          <w:rFonts w:eastAsia="Calibri"/>
        </w:rPr>
        <w:t xml:space="preserve"> Kas </w:t>
      </w:r>
      <w:proofErr w:type="spellStart"/>
      <w:r w:rsidRPr="006E4DBF">
        <w:rPr>
          <w:rFonts w:eastAsia="Calibri"/>
        </w:rPr>
        <w:t>Oksijenizasy</w:t>
      </w:r>
      <w:r w:rsidRPr="006E4DBF">
        <w:rPr>
          <w:rFonts w:eastAsia="Calibri"/>
        </w:rPr>
        <w:t>onunun</w:t>
      </w:r>
      <w:proofErr w:type="spellEnd"/>
      <w:r w:rsidRPr="006E4DBF">
        <w:rPr>
          <w:rFonts w:eastAsia="Calibri"/>
        </w:rPr>
        <w:t xml:space="preserve"> İncelenmesi ve Stabil Dönem ile Kıyaslanması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Gülhan YILMAZ GÖKMEN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30. Maine-Seattle Bel Anketi’nin geçerliliği ve güvenilirliğinin araştırılması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</w:t>
      </w:r>
      <w:r w:rsidRPr="006E4DBF">
        <w:rPr>
          <w:rFonts w:eastAsia="Calibri"/>
        </w:rPr>
        <w:t>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31. Enstrüman çalanlar ile çalmayanlar arasında üst </w:t>
      </w:r>
      <w:proofErr w:type="spellStart"/>
      <w:r w:rsidRPr="006E4DBF">
        <w:rPr>
          <w:rFonts w:eastAsia="Calibri"/>
        </w:rPr>
        <w:t>ekstremite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propriosepsiyonu</w:t>
      </w:r>
      <w:proofErr w:type="spellEnd"/>
      <w:r w:rsidRPr="006E4DBF">
        <w:rPr>
          <w:rFonts w:eastAsia="Calibri"/>
        </w:rPr>
        <w:t xml:space="preserve"> farklılık gösterir mi?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32. Müzisyenlerde Farklı Enstrüman Gruplarına Göre </w:t>
      </w:r>
      <w:proofErr w:type="spellStart"/>
      <w:r w:rsidRPr="006E4DBF">
        <w:rPr>
          <w:rFonts w:eastAsia="Calibri"/>
        </w:rPr>
        <w:t>Postüral</w:t>
      </w:r>
      <w:proofErr w:type="spellEnd"/>
      <w:r w:rsidRPr="006E4DBF">
        <w:rPr>
          <w:rFonts w:eastAsia="Calibri"/>
        </w:rPr>
        <w:t xml:space="preserve"> Alışkanlık ve Farkınd</w:t>
      </w:r>
      <w:r w:rsidRPr="006E4DBF">
        <w:rPr>
          <w:rFonts w:eastAsia="Calibri"/>
        </w:rPr>
        <w:t xml:space="preserve">alık ile Bilinçli Farkındalığın İncelenmesi ve Bu Parametrelerin Kas-İskelet Bozuklukları ile İlişkisinin Değerlendirilmesi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33. Yaylı Enstrüman Çalan Müzisyenlerde Kas Oksijen </w:t>
      </w:r>
      <w:proofErr w:type="spellStart"/>
      <w:r w:rsidRPr="006E4DBF">
        <w:rPr>
          <w:rFonts w:eastAsia="Calibri"/>
        </w:rPr>
        <w:t>Satürasyonu</w:t>
      </w:r>
      <w:proofErr w:type="spellEnd"/>
      <w:r w:rsidRPr="006E4DBF">
        <w:rPr>
          <w:rFonts w:eastAsia="Calibri"/>
        </w:rPr>
        <w:t xml:space="preserve"> ve To</w:t>
      </w:r>
      <w:r w:rsidRPr="006E4DBF">
        <w:rPr>
          <w:rFonts w:eastAsia="Calibri"/>
        </w:rPr>
        <w:t>tal Hemoglobin Reaksiyon Zamanının Belirleyiciler Midir? Sorumlu Araştırmacı: Prof. Dr. Ebru KAYA MUTLU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33. </w:t>
      </w:r>
      <w:proofErr w:type="spellStart"/>
      <w:r w:rsidRPr="006E4DBF">
        <w:rPr>
          <w:rFonts w:eastAsia="Calibri"/>
        </w:rPr>
        <w:t>Performance-Related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Pain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Among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Musicians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Questionnaire</w:t>
      </w:r>
      <w:proofErr w:type="spellEnd"/>
      <w:r w:rsidRPr="006E4DBF">
        <w:rPr>
          <w:rFonts w:eastAsia="Calibri"/>
        </w:rPr>
        <w:t xml:space="preserve"> (PPAM)’</w:t>
      </w:r>
      <w:proofErr w:type="spellStart"/>
      <w:r w:rsidRPr="006E4DBF">
        <w:rPr>
          <w:rFonts w:eastAsia="Calibri"/>
        </w:rPr>
        <w:t>nin</w:t>
      </w:r>
      <w:proofErr w:type="spellEnd"/>
      <w:r w:rsidRPr="006E4DBF">
        <w:rPr>
          <w:rFonts w:eastAsia="Calibri"/>
        </w:rPr>
        <w:t xml:space="preserve"> Türkçeye Uyarlanması ve </w:t>
      </w:r>
      <w:proofErr w:type="spellStart"/>
      <w:r w:rsidRPr="006E4DBF">
        <w:rPr>
          <w:rFonts w:eastAsia="Calibri"/>
        </w:rPr>
        <w:t>Psikometrik</w:t>
      </w:r>
      <w:proofErr w:type="spellEnd"/>
      <w:r w:rsidRPr="006E4DBF">
        <w:rPr>
          <w:rFonts w:eastAsia="Calibri"/>
        </w:rPr>
        <w:t xml:space="preserve"> Özelliklerinin İncelenmesi Sorum</w:t>
      </w:r>
      <w:r w:rsidRPr="006E4DBF">
        <w:rPr>
          <w:rFonts w:eastAsia="Calibri"/>
        </w:rPr>
        <w:t xml:space="preserve">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(Bütçe: 0 TL)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34. Akıllı Telefon Kullanımının </w:t>
      </w:r>
      <w:proofErr w:type="spellStart"/>
      <w:r w:rsidRPr="006E4DBF">
        <w:rPr>
          <w:rFonts w:eastAsia="Calibri"/>
        </w:rPr>
        <w:t>Masseter</w:t>
      </w:r>
      <w:proofErr w:type="spellEnd"/>
      <w:r w:rsidRPr="006E4DBF">
        <w:rPr>
          <w:rFonts w:eastAsia="Calibri"/>
        </w:rPr>
        <w:t xml:space="preserve"> Kasına Kısa ve Uzun Vadeli Etkilerinin İncelenmesi 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 xml:space="preserve">. Üyesi Hazel ÇELİK GÜZEL (TÜBİTAK 1002-Münferit Çalışma) (Bütçe: 75.000 </w:t>
      </w:r>
      <w:proofErr w:type="gramStart"/>
      <w:r w:rsidRPr="006E4DBF">
        <w:rPr>
          <w:rFonts w:eastAsia="Calibri"/>
        </w:rPr>
        <w:t>TL  )</w:t>
      </w:r>
      <w:proofErr w:type="gramEnd"/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lastRenderedPageBreak/>
        <w:t>35. “</w:t>
      </w:r>
      <w:proofErr w:type="spellStart"/>
      <w:r w:rsidRPr="006E4DBF">
        <w:rPr>
          <w:rFonts w:eastAsia="Calibri"/>
        </w:rPr>
        <w:t>Text</w:t>
      </w:r>
      <w:proofErr w:type="spellEnd"/>
      <w:r w:rsidRPr="006E4DBF">
        <w:rPr>
          <w:rFonts w:eastAsia="Calibri"/>
        </w:rPr>
        <w:t xml:space="preserve"> </w:t>
      </w:r>
      <w:proofErr w:type="spellStart"/>
      <w:r w:rsidRPr="006E4DBF">
        <w:rPr>
          <w:rFonts w:eastAsia="Calibri"/>
        </w:rPr>
        <w:t>Neck</w:t>
      </w:r>
      <w:proofErr w:type="spellEnd"/>
      <w:r w:rsidRPr="006E4DBF">
        <w:rPr>
          <w:rFonts w:eastAsia="Calibri"/>
        </w:rPr>
        <w:t xml:space="preserve">” Sendromunun </w:t>
      </w:r>
      <w:proofErr w:type="spellStart"/>
      <w:r w:rsidRPr="006E4DBF">
        <w:rPr>
          <w:rFonts w:eastAsia="Calibri"/>
        </w:rPr>
        <w:t>Servikal</w:t>
      </w:r>
      <w:proofErr w:type="spellEnd"/>
      <w:r w:rsidRPr="006E4DBF">
        <w:rPr>
          <w:rFonts w:eastAsia="Calibri"/>
        </w:rPr>
        <w:t xml:space="preserve"> Bölge Kas ve Kemik Mimarisi Üzerine </w:t>
      </w:r>
      <w:proofErr w:type="gramStart"/>
      <w:r w:rsidRPr="006E4DBF">
        <w:rPr>
          <w:rFonts w:eastAsia="Calibri"/>
        </w:rPr>
        <w:t>Etkisi  Sorumlu</w:t>
      </w:r>
      <w:proofErr w:type="gramEnd"/>
      <w:r w:rsidRPr="006E4DBF">
        <w:rPr>
          <w:rFonts w:eastAsia="Calibri"/>
        </w:rPr>
        <w:t xml:space="preserve">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 (Bütçe: 0 TL)</w:t>
      </w:r>
    </w:p>
    <w:p w:rsidR="00B848C7" w:rsidRPr="006E4DBF" w:rsidRDefault="00B848C7">
      <w:pPr>
        <w:spacing w:line="360" w:lineRule="auto"/>
        <w:jc w:val="both"/>
        <w:rPr>
          <w:rFonts w:eastAsia="Calibri"/>
          <w:highlight w:val="yellow"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b. Toplantı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Bulunmamaktadır.</w:t>
      </w: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c. Konferans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3. Bandırma Fizyoterapi Sempozyumu</w:t>
      </w:r>
    </w:p>
    <w:p w:rsidR="00B848C7" w:rsidRPr="006E4DBF" w:rsidRDefault="00B848C7">
      <w:pPr>
        <w:spacing w:line="360" w:lineRule="auto"/>
        <w:jc w:val="both"/>
        <w:rPr>
          <w:rFonts w:eastAsia="Calibri"/>
          <w:b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d. Seminer</w:t>
      </w: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6E4DBF">
      <w:pPr>
        <w:spacing w:line="360" w:lineRule="auto"/>
        <w:rPr>
          <w:rFonts w:eastAsia="Calibri"/>
        </w:rPr>
      </w:pPr>
      <w:r w:rsidRPr="006E4DBF">
        <w:rPr>
          <w:rFonts w:eastAsia="Calibri"/>
        </w:rPr>
        <w:t>2. Fizyoterapi Reh</w:t>
      </w:r>
      <w:r w:rsidRPr="006E4DBF">
        <w:rPr>
          <w:rFonts w:eastAsia="Calibri"/>
        </w:rPr>
        <w:t>abilitasyon Yüksek Lisans Seminer Günleri</w:t>
      </w:r>
    </w:p>
    <w:p w:rsidR="00B848C7" w:rsidRPr="006E4DBF" w:rsidRDefault="00B848C7">
      <w:pPr>
        <w:spacing w:line="360" w:lineRule="auto"/>
        <w:rPr>
          <w:rFonts w:eastAsia="Calibri"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e. Sertifika Programları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Bulunmamaktadır.</w:t>
      </w: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f. Kurslar</w:t>
      </w:r>
    </w:p>
    <w:p w:rsidR="00B848C7" w:rsidRPr="006E4DBF" w:rsidRDefault="006E4DBF">
      <w:pPr>
        <w:spacing w:line="360" w:lineRule="auto"/>
        <w:jc w:val="both"/>
        <w:rPr>
          <w:rFonts w:eastAsia="Calibri"/>
          <w:color w:val="222222"/>
          <w:highlight w:val="white"/>
        </w:rPr>
      </w:pPr>
      <w:r w:rsidRPr="006E4DBF">
        <w:rPr>
          <w:rFonts w:eastAsia="Calibri"/>
        </w:rPr>
        <w:t>Bulunmamaktadır.</w:t>
      </w: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g. Sosyal Etkinlikler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Bulunmamaktadır.</w:t>
      </w:r>
    </w:p>
    <w:p w:rsidR="00B848C7" w:rsidRPr="006E4DBF" w:rsidRDefault="006E4DBF">
      <w:pPr>
        <w:spacing w:line="360" w:lineRule="auto"/>
        <w:jc w:val="both"/>
        <w:rPr>
          <w:rFonts w:eastAsia="Arial"/>
        </w:rPr>
      </w:pPr>
      <w:r w:rsidRPr="006E4DBF">
        <w:rPr>
          <w:rFonts w:eastAsia="Calibri"/>
          <w:b/>
        </w:rPr>
        <w:t>h.  Başvurulmuş olan projeler</w:t>
      </w:r>
    </w:p>
    <w:p w:rsidR="00B848C7" w:rsidRPr="006E4DBF" w:rsidRDefault="00B848C7" w:rsidP="006E4DBF">
      <w:pPr>
        <w:spacing w:line="276" w:lineRule="auto"/>
        <w:jc w:val="both"/>
        <w:rPr>
          <w:rFonts w:eastAsia="Arial"/>
        </w:rPr>
      </w:pPr>
    </w:p>
    <w:p w:rsidR="00B848C7" w:rsidRPr="006E4DBF" w:rsidRDefault="006E4DBF" w:rsidP="006E4DBF">
      <w:pPr>
        <w:numPr>
          <w:ilvl w:val="0"/>
          <w:numId w:val="1"/>
        </w:numPr>
        <w:spacing w:line="276" w:lineRule="auto"/>
        <w:jc w:val="both"/>
        <w:rPr>
          <w:rFonts w:eastAsia="Arial"/>
        </w:rPr>
      </w:pPr>
      <w:r w:rsidRPr="006E4DBF">
        <w:rPr>
          <w:rFonts w:eastAsia="Arial"/>
        </w:rPr>
        <w:t xml:space="preserve">Açık Hava Akıllı </w:t>
      </w:r>
      <w:proofErr w:type="spellStart"/>
      <w:r w:rsidRPr="006E4DBF">
        <w:rPr>
          <w:rFonts w:eastAsia="Arial"/>
        </w:rPr>
        <w:t>Fitnes</w:t>
      </w:r>
      <w:proofErr w:type="spellEnd"/>
      <w:r w:rsidRPr="006E4DBF">
        <w:rPr>
          <w:rFonts w:eastAsia="Arial"/>
        </w:rPr>
        <w:t xml:space="preserve"> Park Tasarımı </w:t>
      </w:r>
      <w:r w:rsidRPr="006E4DBF">
        <w:rPr>
          <w:rFonts w:eastAsia="Calibri"/>
        </w:rPr>
        <w:t xml:space="preserve">Sorumlu Araştırmacı: Dr. </w:t>
      </w:r>
      <w:proofErr w:type="spellStart"/>
      <w:r w:rsidRPr="006E4DBF">
        <w:rPr>
          <w:rFonts w:eastAsia="Calibri"/>
        </w:rPr>
        <w:t>Öğr</w:t>
      </w:r>
      <w:proofErr w:type="spellEnd"/>
      <w:r w:rsidRPr="006E4DBF">
        <w:rPr>
          <w:rFonts w:eastAsia="Calibri"/>
        </w:rPr>
        <w:t>. Üyesi Burçin AKÇAY (Bütçe: 1.492.000 TL) (</w:t>
      </w:r>
      <w:proofErr w:type="spellStart"/>
      <w:r w:rsidRPr="006E4DBF">
        <w:rPr>
          <w:rFonts w:eastAsia="Calibri"/>
        </w:rPr>
        <w:t>Tübitak</w:t>
      </w:r>
      <w:proofErr w:type="spellEnd"/>
      <w:r w:rsidRPr="006E4DBF">
        <w:rPr>
          <w:rFonts w:eastAsia="Calibri"/>
        </w:rPr>
        <w:t xml:space="preserve"> 1001-Spor Araştırmaları Çağrısı 2. Aşama)</w:t>
      </w:r>
    </w:p>
    <w:p w:rsidR="00B848C7" w:rsidRPr="006E4DBF" w:rsidRDefault="006E4DBF" w:rsidP="006E4DBF">
      <w:pPr>
        <w:numPr>
          <w:ilvl w:val="0"/>
          <w:numId w:val="1"/>
        </w:numPr>
        <w:spacing w:line="276" w:lineRule="auto"/>
        <w:jc w:val="both"/>
        <w:rPr>
          <w:rFonts w:eastAsia="Arial"/>
        </w:rPr>
      </w:pPr>
      <w:proofErr w:type="spellStart"/>
      <w:r w:rsidRPr="006E4DBF">
        <w:rPr>
          <w:rFonts w:eastAsia="Arial"/>
        </w:rPr>
        <w:t>Down</w:t>
      </w:r>
      <w:proofErr w:type="spellEnd"/>
      <w:r w:rsidRPr="006E4DBF">
        <w:rPr>
          <w:rFonts w:eastAsia="Arial"/>
        </w:rPr>
        <w:t xml:space="preserve"> Sendromlu Bireyler için Stratejik Olarak Tasarlanmış Fiziksel Aktivite Platformu: Sanal Gerçeklik Tabanlı Bir Oyun Geliştirme Çal</w:t>
      </w:r>
      <w:r w:rsidRPr="006E4DBF">
        <w:rPr>
          <w:rFonts w:eastAsia="Arial"/>
        </w:rPr>
        <w:t>ışması S</w:t>
      </w:r>
      <w:r w:rsidRPr="006E4DBF">
        <w:rPr>
          <w:rFonts w:eastAsia="Calibri"/>
        </w:rPr>
        <w:t>orumlu Araştırmacı: Doç. Dr. Ahmet KURTOĞLU (Bütçe: 1.500.000 TL) (</w:t>
      </w:r>
      <w:proofErr w:type="spellStart"/>
      <w:r w:rsidRPr="006E4DBF">
        <w:rPr>
          <w:rFonts w:eastAsia="Calibri"/>
        </w:rPr>
        <w:t>Tübitak</w:t>
      </w:r>
      <w:proofErr w:type="spellEnd"/>
      <w:r w:rsidRPr="006E4DBF">
        <w:rPr>
          <w:rFonts w:eastAsia="Calibri"/>
        </w:rPr>
        <w:t xml:space="preserve"> 1001-Spor Araştırmaları Çağrısı 2. Aşama)</w:t>
      </w:r>
    </w:p>
    <w:p w:rsidR="00B848C7" w:rsidRPr="006E4DBF" w:rsidRDefault="006E4DBF" w:rsidP="006E4DBF">
      <w:pPr>
        <w:numPr>
          <w:ilvl w:val="0"/>
          <w:numId w:val="1"/>
        </w:numPr>
        <w:spacing w:line="276" w:lineRule="auto"/>
        <w:jc w:val="both"/>
        <w:rPr>
          <w:rFonts w:eastAsia="Arial"/>
        </w:rPr>
      </w:pPr>
      <w:r w:rsidRPr="006E4DBF">
        <w:rPr>
          <w:rFonts w:eastAsia="Arial"/>
        </w:rPr>
        <w:t>" EGEA: E-Spor Gelişim ve Eğitim Aplikasyonu” S</w:t>
      </w:r>
      <w:r w:rsidRPr="006E4DBF">
        <w:rPr>
          <w:rFonts w:eastAsia="Calibri"/>
        </w:rPr>
        <w:t>orumlu Araştırmacı: Doç. Dr. Sedat ARSLAN (Bütçe: 1.500.000 TL) (</w:t>
      </w:r>
      <w:proofErr w:type="spellStart"/>
      <w:r w:rsidRPr="006E4DBF">
        <w:rPr>
          <w:rFonts w:eastAsia="Calibri"/>
        </w:rPr>
        <w:t>Tübitak</w:t>
      </w:r>
      <w:proofErr w:type="spellEnd"/>
      <w:r w:rsidRPr="006E4DBF">
        <w:rPr>
          <w:rFonts w:eastAsia="Calibri"/>
        </w:rPr>
        <w:t xml:space="preserve"> 1001-Spor A</w:t>
      </w:r>
      <w:r w:rsidRPr="006E4DBF">
        <w:rPr>
          <w:rFonts w:eastAsia="Calibri"/>
        </w:rPr>
        <w:t>raştırmaları Çağrısı 2. Aşama)</w:t>
      </w:r>
    </w:p>
    <w:p w:rsidR="00B848C7" w:rsidRPr="006E4DBF" w:rsidRDefault="006E4DBF">
      <w:pPr>
        <w:spacing w:line="360" w:lineRule="auto"/>
        <w:jc w:val="both"/>
        <w:rPr>
          <w:rFonts w:eastAsia="Calibri"/>
          <w:b/>
        </w:rPr>
      </w:pPr>
      <w:r w:rsidRPr="006E4DBF">
        <w:rPr>
          <w:rFonts w:eastAsia="Calibri"/>
          <w:b/>
        </w:rPr>
        <w:t>i. Planlamalar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>Üniversitemiz ve UYGAR merkezimizin misyonu ve vizyonu doğrultusunda araştırma ve geliştirme faaliyetlerimizi sürdürmek amacıyla;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- Akademik ve toplumsal seminer günlerinin </w:t>
      </w:r>
      <w:proofErr w:type="gramStart"/>
      <w:r w:rsidRPr="006E4DBF">
        <w:rPr>
          <w:rFonts w:eastAsia="Calibri"/>
        </w:rPr>
        <w:t>( Online</w:t>
      </w:r>
      <w:proofErr w:type="gramEnd"/>
      <w:r w:rsidRPr="006E4DBF">
        <w:rPr>
          <w:rFonts w:eastAsia="Calibri"/>
        </w:rPr>
        <w:t xml:space="preserve"> platformda yapılması planlan</w:t>
      </w:r>
      <w:r w:rsidRPr="006E4DBF">
        <w:rPr>
          <w:rFonts w:eastAsia="Calibri"/>
        </w:rPr>
        <w:t>maktadır) yapılması ,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lastRenderedPageBreak/>
        <w:t xml:space="preserve">- Mevcut projelerin tamamlanması, </w:t>
      </w:r>
    </w:p>
    <w:p w:rsidR="00B848C7" w:rsidRPr="006E4DBF" w:rsidRDefault="006E4DBF">
      <w:pPr>
        <w:spacing w:line="360" w:lineRule="auto"/>
        <w:jc w:val="both"/>
        <w:rPr>
          <w:rFonts w:eastAsia="Calibri"/>
        </w:rPr>
      </w:pPr>
      <w:r w:rsidRPr="006E4DBF">
        <w:rPr>
          <w:rFonts w:eastAsia="Calibri"/>
        </w:rPr>
        <w:t xml:space="preserve">- Geleneksel olarak her sene </w:t>
      </w:r>
      <w:proofErr w:type="gramStart"/>
      <w:r w:rsidRPr="006E4DBF">
        <w:rPr>
          <w:rFonts w:eastAsia="Calibri"/>
        </w:rPr>
        <w:t>düzenlenen  Bandırma</w:t>
      </w:r>
      <w:proofErr w:type="gramEnd"/>
      <w:r w:rsidRPr="006E4DBF">
        <w:rPr>
          <w:rFonts w:eastAsia="Calibri"/>
        </w:rPr>
        <w:t xml:space="preserve"> Fizyoterapi Sempozyumunun 4.sünün yapılması,</w:t>
      </w:r>
    </w:p>
    <w:p w:rsidR="00B848C7" w:rsidRPr="006E4DBF" w:rsidRDefault="006E4DBF">
      <w:pPr>
        <w:spacing w:line="360" w:lineRule="auto"/>
        <w:rPr>
          <w:rFonts w:eastAsia="Calibri"/>
        </w:rPr>
      </w:pPr>
      <w:r w:rsidRPr="006E4DBF">
        <w:rPr>
          <w:rFonts w:eastAsia="Calibri"/>
        </w:rPr>
        <w:t>- Geleneksel olarak her sene düzenlenen Fizyoterapi Rehabilitasyon Yüksek Lisans Seminer Günlerinin 3. s</w:t>
      </w:r>
      <w:r w:rsidRPr="006E4DBF">
        <w:rPr>
          <w:rFonts w:eastAsia="Calibri"/>
        </w:rPr>
        <w:t xml:space="preserve">ünün </w:t>
      </w:r>
      <w:proofErr w:type="gramStart"/>
      <w:r w:rsidRPr="006E4DBF">
        <w:rPr>
          <w:rFonts w:eastAsia="Calibri"/>
        </w:rPr>
        <w:t>yapılması  planlanmaktadır</w:t>
      </w:r>
      <w:proofErr w:type="gramEnd"/>
      <w:r w:rsidRPr="006E4DBF">
        <w:rPr>
          <w:rFonts w:eastAsia="Calibri"/>
        </w:rPr>
        <w:t xml:space="preserve">. </w:t>
      </w: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B848C7">
      <w:pPr>
        <w:spacing w:line="360" w:lineRule="auto"/>
        <w:jc w:val="both"/>
        <w:rPr>
          <w:rFonts w:eastAsia="Calibri"/>
        </w:rPr>
      </w:pPr>
    </w:p>
    <w:p w:rsidR="00B848C7" w:rsidRPr="006E4DBF" w:rsidRDefault="00B848C7">
      <w:pPr>
        <w:jc w:val="both"/>
        <w:rPr>
          <w:rFonts w:eastAsia="Calibri"/>
          <w:color w:val="000000"/>
        </w:rPr>
      </w:pPr>
      <w:bookmarkStart w:id="0" w:name="_GoBack"/>
      <w:bookmarkEnd w:id="0"/>
    </w:p>
    <w:sectPr w:rsidR="00B848C7" w:rsidRPr="006E4D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96690"/>
    <w:multiLevelType w:val="multilevel"/>
    <w:tmpl w:val="F16A174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7"/>
    <w:rsid w:val="006E4DBF"/>
    <w:rsid w:val="00B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72F8C-1565-454C-9F17-E1CAEF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9B9"/>
  </w:style>
  <w:style w:type="paragraph" w:styleId="Balk1">
    <w:name w:val="heading 1"/>
    <w:next w:val="Normal"/>
    <w:link w:val="Balk1Char"/>
    <w:uiPriority w:val="9"/>
    <w:qFormat/>
    <w:rsid w:val="000777DA"/>
    <w:pPr>
      <w:keepNext/>
      <w:keepLines/>
      <w:spacing w:after="99"/>
      <w:ind w:left="10" w:right="732" w:hanging="10"/>
      <w:outlineLvl w:val="0"/>
    </w:pPr>
    <w:rPr>
      <w:rFonts w:ascii="Calibri" w:eastAsia="Calibri" w:hAnsi="Calibri" w:cs="Calibri"/>
      <w:b/>
      <w:color w:val="00000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next w:val="Normal"/>
    <w:link w:val="Balk3Char"/>
    <w:uiPriority w:val="9"/>
    <w:semiHidden/>
    <w:unhideWhenUsed/>
    <w:qFormat/>
    <w:rsid w:val="000777DA"/>
    <w:pPr>
      <w:keepNext/>
      <w:keepLines/>
      <w:spacing w:after="1"/>
      <w:ind w:left="142" w:hanging="10"/>
      <w:outlineLvl w:val="2"/>
    </w:pPr>
    <w:rPr>
      <w:rFonts w:ascii="Calibri" w:eastAsia="Calibri" w:hAnsi="Calibri" w:cs="Calibri"/>
      <w:color w:val="000000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224F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0777DA"/>
    <w:rPr>
      <w:rFonts w:ascii="Calibri" w:eastAsia="Calibri" w:hAnsi="Calibri" w:cs="Calibri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777DA"/>
    <w:rPr>
      <w:rFonts w:ascii="Calibri" w:eastAsia="Calibri" w:hAnsi="Calibri" w:cs="Calibri"/>
      <w:color w:val="000000"/>
      <w:sz w:val="24"/>
      <w:lang w:eastAsia="tr-TR"/>
    </w:rPr>
  </w:style>
  <w:style w:type="table" w:styleId="TabloKlavuzu">
    <w:name w:val="Table Grid"/>
    <w:basedOn w:val="NormalTablo"/>
    <w:uiPriority w:val="39"/>
    <w:rsid w:val="000777D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0777DA"/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D5BJ06UCCxE47kLtJVkG8Bh/A==">CgMxLjA4AHIhMXVTY0xNVEhtbHdZb0t3bnJqU0lsOGoxWk1LQ3liOXNU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sule.kecelioglu94@gmail.com</dc:creator>
  <cp:lastModifiedBy>Burçin AKÇAY</cp:lastModifiedBy>
  <cp:revision>2</cp:revision>
  <dcterms:created xsi:type="dcterms:W3CDTF">2024-07-08T07:19:00Z</dcterms:created>
  <dcterms:modified xsi:type="dcterms:W3CDTF">2024-07-08T07:19:00Z</dcterms:modified>
</cp:coreProperties>
</file>